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22" w:rsidRDefault="00105522" w:rsidP="00105522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22" w:rsidRDefault="00105522" w:rsidP="00105522">
      <w:pPr>
        <w:jc w:val="center"/>
        <w:rPr>
          <w:sz w:val="28"/>
        </w:rPr>
      </w:pPr>
    </w:p>
    <w:p w:rsidR="00105522" w:rsidRPr="00C31178" w:rsidRDefault="00105522" w:rsidP="00105522">
      <w:pPr>
        <w:jc w:val="center"/>
        <w:rPr>
          <w:b/>
          <w:sz w:val="28"/>
        </w:rPr>
      </w:pPr>
      <w:r w:rsidRPr="00C31178">
        <w:rPr>
          <w:b/>
          <w:sz w:val="28"/>
        </w:rPr>
        <w:t>АДМИНИСТРАЦИЯ ГОРОДА ХАНТЫ-МАНСИЙСКА</w:t>
      </w:r>
    </w:p>
    <w:p w:rsidR="00105522" w:rsidRPr="00C31178" w:rsidRDefault="00105522" w:rsidP="00105522">
      <w:pPr>
        <w:jc w:val="center"/>
        <w:rPr>
          <w:b/>
          <w:sz w:val="28"/>
        </w:rPr>
      </w:pPr>
      <w:r w:rsidRPr="00C31178">
        <w:rPr>
          <w:b/>
          <w:sz w:val="28"/>
        </w:rPr>
        <w:t>Ханты-Мансийского автономного округа-Югры</w:t>
      </w:r>
    </w:p>
    <w:p w:rsidR="00105522" w:rsidRPr="00C31178" w:rsidRDefault="00105522" w:rsidP="00105522">
      <w:pPr>
        <w:jc w:val="center"/>
        <w:rPr>
          <w:b/>
          <w:sz w:val="28"/>
        </w:rPr>
      </w:pPr>
    </w:p>
    <w:p w:rsidR="00105522" w:rsidRPr="009047DF" w:rsidRDefault="00105522" w:rsidP="00105522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105522" w:rsidRDefault="00105522" w:rsidP="00105522">
      <w:pPr>
        <w:ind w:left="284" w:firstLine="964"/>
        <w:jc w:val="both"/>
        <w:rPr>
          <w:sz w:val="28"/>
        </w:rPr>
      </w:pPr>
    </w:p>
    <w:p w:rsidR="00105522" w:rsidRDefault="00105522" w:rsidP="00105522">
      <w:pPr>
        <w:ind w:firstLine="709"/>
        <w:jc w:val="both"/>
        <w:rPr>
          <w:sz w:val="28"/>
        </w:rPr>
      </w:pPr>
      <w:r>
        <w:rPr>
          <w:sz w:val="28"/>
        </w:rPr>
        <w:t>от  01.11.2013                                                                        № 1418</w:t>
      </w:r>
    </w:p>
    <w:p w:rsidR="00105522" w:rsidRDefault="00105522" w:rsidP="00105522">
      <w:pPr>
        <w:ind w:firstLine="851"/>
        <w:jc w:val="both"/>
        <w:rPr>
          <w:sz w:val="28"/>
        </w:rPr>
      </w:pPr>
    </w:p>
    <w:p w:rsidR="00105522" w:rsidRDefault="00105522" w:rsidP="00105522">
      <w:pPr>
        <w:ind w:firstLine="851"/>
        <w:jc w:val="both"/>
        <w:rPr>
          <w:sz w:val="28"/>
        </w:rPr>
      </w:pPr>
    </w:p>
    <w:p w:rsidR="00105522" w:rsidRDefault="00105522" w:rsidP="00105522">
      <w:pPr>
        <w:rPr>
          <w:sz w:val="28"/>
          <w:szCs w:val="28"/>
        </w:rPr>
      </w:pPr>
      <w:r w:rsidRPr="00367374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36737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610F5D">
        <w:t xml:space="preserve"> </w:t>
      </w:r>
      <w:r>
        <w:rPr>
          <w:sz w:val="28"/>
          <w:szCs w:val="28"/>
        </w:rPr>
        <w:t>схем границ территорий,</w:t>
      </w:r>
    </w:p>
    <w:p w:rsidR="00105522" w:rsidRDefault="00105522" w:rsidP="001055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прилегающих</w:t>
      </w:r>
      <w:proofErr w:type="gramEnd"/>
      <w:r>
        <w:rPr>
          <w:sz w:val="28"/>
          <w:szCs w:val="28"/>
        </w:rPr>
        <w:t xml:space="preserve"> к организациям и (или) объектам,</w:t>
      </w:r>
    </w:p>
    <w:p w:rsidR="00105522" w:rsidRDefault="00105522" w:rsidP="00105522">
      <w:pPr>
        <w:rPr>
          <w:sz w:val="28"/>
          <w:szCs w:val="28"/>
        </w:rPr>
      </w:pPr>
      <w:r>
        <w:rPr>
          <w:sz w:val="28"/>
          <w:szCs w:val="28"/>
        </w:rPr>
        <w:t xml:space="preserve">на которых не допускается розничная </w:t>
      </w:r>
    </w:p>
    <w:p w:rsidR="00105522" w:rsidRDefault="00105522" w:rsidP="00105522">
      <w:pPr>
        <w:rPr>
          <w:sz w:val="28"/>
          <w:szCs w:val="28"/>
        </w:rPr>
      </w:pPr>
      <w:r>
        <w:rPr>
          <w:sz w:val="28"/>
          <w:szCs w:val="28"/>
        </w:rPr>
        <w:t xml:space="preserve">продажа алкогольной продукции </w:t>
      </w:r>
    </w:p>
    <w:p w:rsidR="00105522" w:rsidRDefault="00105522" w:rsidP="00105522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610F5D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610F5D">
        <w:rPr>
          <w:sz w:val="28"/>
          <w:szCs w:val="28"/>
        </w:rPr>
        <w:t xml:space="preserve"> Ханты-Мансийск</w:t>
      </w:r>
      <w:r>
        <w:rPr>
          <w:sz w:val="28"/>
          <w:szCs w:val="28"/>
        </w:rPr>
        <w:t>а</w:t>
      </w:r>
    </w:p>
    <w:p w:rsidR="00105522" w:rsidRDefault="00105522" w:rsidP="00105522">
      <w:pPr>
        <w:rPr>
          <w:sz w:val="28"/>
          <w:szCs w:val="28"/>
        </w:rPr>
      </w:pPr>
    </w:p>
    <w:p w:rsidR="00105522" w:rsidRPr="000D1263" w:rsidRDefault="00105522" w:rsidP="00105522">
      <w:pPr>
        <w:rPr>
          <w:sz w:val="28"/>
          <w:szCs w:val="28"/>
        </w:rPr>
      </w:pPr>
    </w:p>
    <w:p w:rsidR="00105522" w:rsidRDefault="00105522" w:rsidP="00105522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F42CD">
        <w:rPr>
          <w:sz w:val="28"/>
          <w:szCs w:val="28"/>
        </w:rPr>
        <w:t xml:space="preserve">В </w:t>
      </w:r>
      <w:r w:rsidRPr="005F42CD">
        <w:rPr>
          <w:color w:val="000000"/>
          <w:sz w:val="28"/>
          <w:szCs w:val="28"/>
        </w:rPr>
        <w:t xml:space="preserve"> соответствии со статьей 16 Федерального закона от 22.11.1995 № 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5F42CD">
        <w:rPr>
          <w:sz w:val="28"/>
          <w:szCs w:val="28"/>
        </w:rPr>
        <w:t>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 допускается розничная продажа</w:t>
      </w:r>
      <w:proofErr w:type="gramEnd"/>
      <w:r w:rsidRPr="005F42CD">
        <w:rPr>
          <w:sz w:val="28"/>
          <w:szCs w:val="28"/>
        </w:rPr>
        <w:t xml:space="preserve"> </w:t>
      </w:r>
      <w:proofErr w:type="gramStart"/>
      <w:r w:rsidRPr="005F42CD">
        <w:rPr>
          <w:sz w:val="28"/>
          <w:szCs w:val="28"/>
        </w:rPr>
        <w:t>алкогольной продукции, а также определении органами местного самоуправления границ прилегающих к некоторым организациям и объектам территорий,  на которых не допускается розничная продажа алкогольной продукции», руководствуясь</w:t>
      </w:r>
      <w:r>
        <w:rPr>
          <w:sz w:val="28"/>
          <w:szCs w:val="28"/>
        </w:rPr>
        <w:t xml:space="preserve"> постановлением Администрации города Ханты-Мансийска от 03.07.2013 № 751 </w:t>
      </w:r>
      <w:r w:rsidRPr="00E81BBE">
        <w:rPr>
          <w:sz w:val="28"/>
          <w:szCs w:val="28"/>
        </w:rPr>
        <w:t>«Об  определении границ территорий, прилегающих к детским, образовательным, медицинским организациям и объектам спорта, к оптовым и розничным рынкам, вокзалам, аэропортам, объектам военного назначения,  на которых не допускается розничная</w:t>
      </w:r>
      <w:proofErr w:type="gramEnd"/>
      <w:r w:rsidRPr="00E81BBE">
        <w:rPr>
          <w:sz w:val="28"/>
          <w:szCs w:val="28"/>
        </w:rPr>
        <w:t xml:space="preserve"> продажа алкогольной продукции, и определении способа расчета  расстояний от соответствующих организаций  и (или) объектов до </w:t>
      </w:r>
      <w:proofErr w:type="gramStart"/>
      <w:r w:rsidRPr="00E81BBE">
        <w:rPr>
          <w:sz w:val="28"/>
          <w:szCs w:val="28"/>
        </w:rPr>
        <w:t>границ</w:t>
      </w:r>
      <w:proofErr w:type="gramEnd"/>
      <w:r w:rsidRPr="00E81BBE">
        <w:rPr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</w:t>
      </w:r>
      <w:r>
        <w:rPr>
          <w:sz w:val="28"/>
          <w:szCs w:val="28"/>
        </w:rPr>
        <w:t>, статьей 71 Устава города Ханты-Мансийска:</w:t>
      </w:r>
    </w:p>
    <w:p w:rsidR="00105522" w:rsidRPr="00E81BBE" w:rsidRDefault="00105522" w:rsidP="00105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схемы границ территорий, прилегающих к организациям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объектам, на которых </w:t>
      </w:r>
      <w:r w:rsidRPr="00E81BBE">
        <w:rPr>
          <w:sz w:val="28"/>
          <w:szCs w:val="28"/>
        </w:rPr>
        <w:t>не допускается розничная продажа алкогольной продукции на территории города Ханты-Мансийска</w:t>
      </w:r>
      <w:r>
        <w:rPr>
          <w:sz w:val="28"/>
          <w:szCs w:val="28"/>
        </w:rPr>
        <w:t xml:space="preserve"> (приложения 1 - 104).</w:t>
      </w:r>
    </w:p>
    <w:p w:rsidR="00105522" w:rsidRDefault="00105522" w:rsidP="0010552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E81BBE">
        <w:rPr>
          <w:sz w:val="28"/>
          <w:szCs w:val="28"/>
        </w:rPr>
        <w:t>Настоящее  постановление вступает в силу после дня его официального опубликования.</w:t>
      </w:r>
    </w:p>
    <w:p w:rsidR="00105522" w:rsidRPr="00127881" w:rsidRDefault="00105522" w:rsidP="0010552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127881">
        <w:rPr>
          <w:sz w:val="28"/>
          <w:szCs w:val="28"/>
        </w:rPr>
        <w:t xml:space="preserve">Контроль за выполнением постановления возложить на первого заместителя </w:t>
      </w:r>
      <w:proofErr w:type="gramStart"/>
      <w:r>
        <w:rPr>
          <w:sz w:val="28"/>
          <w:szCs w:val="28"/>
        </w:rPr>
        <w:t>Г</w:t>
      </w:r>
      <w:r w:rsidRPr="00127881">
        <w:rPr>
          <w:sz w:val="28"/>
          <w:szCs w:val="28"/>
        </w:rPr>
        <w:t>лавы Администрации города Ханты-Мансийска Журавлева</w:t>
      </w:r>
      <w:proofErr w:type="gramEnd"/>
      <w:r w:rsidRPr="00127881">
        <w:rPr>
          <w:sz w:val="28"/>
          <w:szCs w:val="28"/>
        </w:rPr>
        <w:t xml:space="preserve"> В.В.</w:t>
      </w:r>
    </w:p>
    <w:p w:rsidR="00105522" w:rsidRDefault="00105522" w:rsidP="00105522">
      <w:pPr>
        <w:jc w:val="both"/>
        <w:rPr>
          <w:sz w:val="28"/>
          <w:szCs w:val="28"/>
        </w:rPr>
      </w:pPr>
    </w:p>
    <w:p w:rsidR="00105522" w:rsidRDefault="00105522" w:rsidP="00105522">
      <w:pPr>
        <w:jc w:val="both"/>
        <w:rPr>
          <w:sz w:val="28"/>
          <w:szCs w:val="28"/>
        </w:rPr>
      </w:pPr>
    </w:p>
    <w:p w:rsidR="00105522" w:rsidRDefault="00105522" w:rsidP="00105522">
      <w:pPr>
        <w:jc w:val="both"/>
        <w:rPr>
          <w:sz w:val="28"/>
          <w:szCs w:val="28"/>
        </w:rPr>
      </w:pPr>
    </w:p>
    <w:p w:rsidR="00105522" w:rsidRDefault="00105522" w:rsidP="00105522">
      <w:pPr>
        <w:jc w:val="both"/>
        <w:rPr>
          <w:sz w:val="28"/>
          <w:szCs w:val="28"/>
        </w:rPr>
      </w:pPr>
    </w:p>
    <w:p w:rsidR="00105522" w:rsidRDefault="00105522" w:rsidP="0010552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05522" w:rsidRDefault="00105522" w:rsidP="00105522">
      <w:pPr>
        <w:jc w:val="both"/>
        <w:rPr>
          <w:sz w:val="28"/>
          <w:szCs w:val="28"/>
        </w:rPr>
      </w:pPr>
      <w:r w:rsidRPr="000D126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D12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5522" w:rsidRDefault="00105522" w:rsidP="0010552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D1263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Ханты-Мансийска</w:t>
      </w:r>
      <w:r w:rsidRPr="000D1263">
        <w:rPr>
          <w:sz w:val="28"/>
          <w:szCs w:val="28"/>
        </w:rPr>
        <w:tab/>
      </w:r>
      <w:r w:rsidRPr="000D126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Н.А.Дунаевская</w:t>
      </w:r>
      <w:proofErr w:type="spellEnd"/>
    </w:p>
    <w:p w:rsidR="00105522" w:rsidRDefault="00105522" w:rsidP="00105522">
      <w:pPr>
        <w:jc w:val="both"/>
        <w:rPr>
          <w:sz w:val="28"/>
          <w:szCs w:val="28"/>
        </w:rPr>
      </w:pPr>
    </w:p>
    <w:p w:rsidR="00105522" w:rsidRDefault="00105522" w:rsidP="00105522">
      <w:pPr>
        <w:jc w:val="both"/>
        <w:rPr>
          <w:sz w:val="28"/>
          <w:szCs w:val="28"/>
        </w:rPr>
      </w:pPr>
    </w:p>
    <w:p w:rsidR="00105522" w:rsidRDefault="00105522" w:rsidP="00105522">
      <w:pPr>
        <w:jc w:val="both"/>
        <w:rPr>
          <w:sz w:val="28"/>
          <w:szCs w:val="28"/>
        </w:rPr>
      </w:pPr>
    </w:p>
    <w:p w:rsidR="00105522" w:rsidRDefault="00105522" w:rsidP="00105522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29</w:t>
      </w:r>
    </w:p>
    <w:p w:rsidR="00105522" w:rsidRDefault="00105522" w:rsidP="00105522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к постановлению Администрации</w:t>
      </w:r>
    </w:p>
    <w:p w:rsidR="00105522" w:rsidRDefault="00105522" w:rsidP="00105522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города Ханты-Мансийска</w:t>
      </w:r>
    </w:p>
    <w:p w:rsidR="00105522" w:rsidRDefault="00105522" w:rsidP="00105522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01.11.2013 № 1418</w:t>
      </w:r>
    </w:p>
    <w:p w:rsidR="00105522" w:rsidRDefault="00105522" w:rsidP="00105522">
      <w:pPr>
        <w:jc w:val="right"/>
        <w:rPr>
          <w:noProof/>
          <w:sz w:val="28"/>
          <w:szCs w:val="28"/>
        </w:rPr>
      </w:pPr>
    </w:p>
    <w:p w:rsidR="00105522" w:rsidRDefault="00105522" w:rsidP="00105522">
      <w:pPr>
        <w:jc w:val="right"/>
        <w:rPr>
          <w:noProof/>
          <w:sz w:val="28"/>
          <w:szCs w:val="28"/>
        </w:rPr>
      </w:pPr>
    </w:p>
    <w:p w:rsidR="00105522" w:rsidRDefault="00105522" w:rsidP="0010552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Схема границ прилегающих территорий к</w:t>
      </w:r>
    </w:p>
    <w:p w:rsidR="00105522" w:rsidRDefault="00105522" w:rsidP="0010552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муниципальному бюджетному общеобразовательному </w:t>
      </w:r>
    </w:p>
    <w:p w:rsidR="00105522" w:rsidRDefault="00105522" w:rsidP="0010552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учреждению «Начальная</w:t>
      </w:r>
      <w:r w:rsidRPr="004918E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общеобразовательная школа № 11»</w:t>
      </w:r>
    </w:p>
    <w:p w:rsidR="00105522" w:rsidRPr="007E5594" w:rsidRDefault="00105522" w:rsidP="0010552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Адрес объекта: г. Ханты-Мансийск, ул. Комсомольская, 36</w:t>
      </w:r>
    </w:p>
    <w:p w:rsidR="0022121C" w:rsidRDefault="00105522" w:rsidP="00105522">
      <w:r>
        <w:rPr>
          <w:noProof/>
        </w:rPr>
        <w:drawing>
          <wp:inline distT="0" distB="0" distL="0" distR="0">
            <wp:extent cx="5935980" cy="51587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21C" w:rsidSect="00A80E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22"/>
    <w:rsid w:val="00105522"/>
    <w:rsid w:val="0022121C"/>
    <w:rsid w:val="00A22250"/>
    <w:rsid w:val="00A8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5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5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2014-08-19T11:33:00Z</dcterms:created>
  <dcterms:modified xsi:type="dcterms:W3CDTF">2014-08-19T11:34:00Z</dcterms:modified>
</cp:coreProperties>
</file>